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56" w:rsidRDefault="00280356" w:rsidP="00280356">
      <w:pPr>
        <w:rPr>
          <w:rFonts w:ascii="Arial" w:hAnsi="Arial" w:cs="Arial"/>
          <w:color w:val="0D0D0D"/>
          <w:sz w:val="20"/>
          <w:szCs w:val="20"/>
          <w:lang w:val="fr-CH"/>
        </w:rPr>
      </w:pPr>
    </w:p>
    <w:tbl>
      <w:tblPr>
        <w:tblW w:w="5096" w:type="pct"/>
        <w:tblInd w:w="-180" w:type="dxa"/>
        <w:tblCellMar>
          <w:left w:w="0" w:type="dxa"/>
          <w:right w:w="0" w:type="dxa"/>
        </w:tblCellMar>
        <w:tblLook w:val="04A0" w:firstRow="1" w:lastRow="0" w:firstColumn="1" w:lastColumn="0" w:noHBand="0" w:noVBand="1"/>
      </w:tblPr>
      <w:tblGrid>
        <w:gridCol w:w="9540"/>
      </w:tblGrid>
      <w:tr w:rsidR="00280356" w:rsidTr="00280356">
        <w:tc>
          <w:tcPr>
            <w:tcW w:w="5000" w:type="pct"/>
            <w:shd w:val="clear" w:color="auto" w:fill="FAFAFA"/>
          </w:tcPr>
          <w:tbl>
            <w:tblPr>
              <w:tblW w:w="5000" w:type="pct"/>
              <w:tblCellMar>
                <w:left w:w="0" w:type="dxa"/>
                <w:right w:w="0" w:type="dxa"/>
              </w:tblCellMar>
              <w:tblLook w:val="04A0" w:firstRow="1" w:lastRow="0" w:firstColumn="1" w:lastColumn="0" w:noHBand="0" w:noVBand="1"/>
            </w:tblPr>
            <w:tblGrid>
              <w:gridCol w:w="9540"/>
            </w:tblGrid>
            <w:tr w:rsidR="00280356">
              <w:tc>
                <w:tcPr>
                  <w:tcW w:w="5000" w:type="pct"/>
                  <w:hideMark/>
                </w:tcPr>
                <w:tbl>
                  <w:tblPr>
                    <w:tblW w:w="9600" w:type="dxa"/>
                    <w:jc w:val="center"/>
                    <w:shd w:val="clear" w:color="auto" w:fill="FAFAFA"/>
                    <w:tblCellMar>
                      <w:left w:w="0" w:type="dxa"/>
                      <w:right w:w="0" w:type="dxa"/>
                    </w:tblCellMar>
                    <w:tblLook w:val="04A0" w:firstRow="1" w:lastRow="0" w:firstColumn="1" w:lastColumn="0" w:noHBand="0" w:noVBand="1"/>
                  </w:tblPr>
                  <w:tblGrid>
                    <w:gridCol w:w="9600"/>
                  </w:tblGrid>
                  <w:tr w:rsidR="00280356">
                    <w:trPr>
                      <w:jc w:val="center"/>
                    </w:trPr>
                    <w:tc>
                      <w:tcPr>
                        <w:tcW w:w="0" w:type="auto"/>
                        <w:shd w:val="clear" w:color="auto" w:fill="FAFAFA"/>
                        <w:tcMar>
                          <w:top w:w="75" w:type="dxa"/>
                          <w:left w:w="300" w:type="dxa"/>
                          <w:bottom w:w="75"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300"/>
                          <w:gridCol w:w="3900"/>
                          <w:gridCol w:w="300"/>
                          <w:gridCol w:w="300"/>
                          <w:gridCol w:w="3900"/>
                          <w:gridCol w:w="300"/>
                        </w:tblGrid>
                        <w:tr w:rsidR="00280356">
                          <w:tc>
                            <w:tcPr>
                              <w:tcW w:w="300" w:type="dxa"/>
                              <w:vAlign w:val="center"/>
                            </w:tcPr>
                            <w:p w:rsidR="00280356" w:rsidRDefault="00280356">
                              <w:pPr>
                                <w:rPr>
                                  <w:lang w:val="fr-CH"/>
                                </w:rPr>
                              </w:pPr>
                            </w:p>
                          </w:tc>
                          <w:tc>
                            <w:tcPr>
                              <w:tcW w:w="3900" w:type="dxa"/>
                            </w:tcPr>
                            <w:p w:rsidR="00280356" w:rsidRDefault="00280356">
                              <w:pPr>
                                <w:rPr>
                                  <w:lang w:val="fr-CH"/>
                                </w:rPr>
                              </w:pPr>
                            </w:p>
                          </w:tc>
                          <w:tc>
                            <w:tcPr>
                              <w:tcW w:w="300" w:type="dxa"/>
                              <w:vAlign w:val="center"/>
                              <w:hideMark/>
                            </w:tcPr>
                            <w:p w:rsidR="00280356" w:rsidRDefault="00280356">
                              <w:pPr>
                                <w:rPr>
                                  <w:lang w:val="fr-CH"/>
                                </w:rPr>
                              </w:pPr>
                            </w:p>
                          </w:tc>
                          <w:tc>
                            <w:tcPr>
                              <w:tcW w:w="300" w:type="dxa"/>
                              <w:vAlign w:val="center"/>
                              <w:hideMark/>
                            </w:tcPr>
                            <w:p w:rsidR="00280356" w:rsidRDefault="00280356">
                              <w:pPr>
                                <w:rPr>
                                  <w:rFonts w:eastAsia="Times New Roman"/>
                                  <w:sz w:val="20"/>
                                  <w:szCs w:val="20"/>
                                </w:rPr>
                              </w:pPr>
                            </w:p>
                          </w:tc>
                          <w:tc>
                            <w:tcPr>
                              <w:tcW w:w="3900" w:type="dxa"/>
                              <w:hideMark/>
                            </w:tcPr>
                            <w:tbl>
                              <w:tblPr>
                                <w:tblW w:w="5000" w:type="pct"/>
                                <w:tblCellMar>
                                  <w:left w:w="0" w:type="dxa"/>
                                  <w:right w:w="0" w:type="dxa"/>
                                </w:tblCellMar>
                                <w:tblLook w:val="04A0" w:firstRow="1" w:lastRow="0" w:firstColumn="1" w:lastColumn="0" w:noHBand="0" w:noVBand="1"/>
                              </w:tblPr>
                              <w:tblGrid>
                                <w:gridCol w:w="3900"/>
                              </w:tblGrid>
                              <w:tr w:rsidR="00280356">
                                <w:tc>
                                  <w:tcPr>
                                    <w:tcW w:w="0" w:type="auto"/>
                                    <w:vAlign w:val="center"/>
                                    <w:hideMark/>
                                  </w:tcPr>
                                  <w:p w:rsidR="00280356" w:rsidRDefault="00280356">
                                    <w:pPr>
                                      <w:rPr>
                                        <w:rFonts w:eastAsia="Times New Roman"/>
                                        <w:sz w:val="20"/>
                                        <w:szCs w:val="20"/>
                                      </w:rPr>
                                    </w:pPr>
                                  </w:p>
                                </w:tc>
                              </w:tr>
                            </w:tbl>
                            <w:p w:rsidR="00280356" w:rsidRDefault="00280356">
                              <w:pPr>
                                <w:rPr>
                                  <w:rFonts w:eastAsia="Times New Roman"/>
                                  <w:sz w:val="20"/>
                                  <w:szCs w:val="20"/>
                                </w:rPr>
                              </w:pPr>
                            </w:p>
                          </w:tc>
                          <w:tc>
                            <w:tcPr>
                              <w:tcW w:w="300" w:type="dxa"/>
                              <w:vAlign w:val="center"/>
                              <w:hideMark/>
                            </w:tcPr>
                            <w:p w:rsidR="00280356" w:rsidRDefault="00280356">
                              <w:pPr>
                                <w:rPr>
                                  <w:rFonts w:eastAsia="Times New Roman"/>
                                  <w:sz w:val="20"/>
                                  <w:szCs w:val="20"/>
                                </w:rPr>
                              </w:pPr>
                            </w:p>
                          </w:tc>
                        </w:tr>
                      </w:tbl>
                      <w:p w:rsidR="00280356" w:rsidRDefault="00280356">
                        <w:pPr>
                          <w:rPr>
                            <w:rFonts w:eastAsia="Times New Roman"/>
                            <w:sz w:val="20"/>
                            <w:szCs w:val="20"/>
                          </w:rPr>
                        </w:pPr>
                      </w:p>
                    </w:tc>
                  </w:tr>
                </w:tbl>
                <w:p w:rsidR="00280356" w:rsidRDefault="00280356">
                  <w:pPr>
                    <w:jc w:val="center"/>
                    <w:rPr>
                      <w:rFonts w:eastAsia="Times New Roman"/>
                      <w:sz w:val="20"/>
                      <w:szCs w:val="20"/>
                    </w:rPr>
                  </w:pPr>
                </w:p>
              </w:tc>
            </w:tr>
          </w:tbl>
          <w:p w:rsidR="00280356" w:rsidRDefault="00280356">
            <w:pPr>
              <w:rPr>
                <w:rFonts w:ascii="Arial" w:hAnsi="Arial" w:cs="Arial"/>
                <w:lang w:val="fr-CH"/>
              </w:rPr>
            </w:pPr>
          </w:p>
          <w:tbl>
            <w:tblPr>
              <w:tblW w:w="5000" w:type="pct"/>
              <w:tblCellMar>
                <w:left w:w="0" w:type="dxa"/>
                <w:right w:w="0" w:type="dxa"/>
              </w:tblCellMar>
              <w:tblLook w:val="04A0" w:firstRow="1" w:lastRow="0" w:firstColumn="1" w:lastColumn="0" w:noHBand="0" w:noVBand="1"/>
            </w:tblPr>
            <w:tblGrid>
              <w:gridCol w:w="9540"/>
            </w:tblGrid>
            <w:tr w:rsidR="00280356">
              <w:tc>
                <w:tcPr>
                  <w:tcW w:w="5000" w:type="pct"/>
                  <w:hideMark/>
                </w:tcPr>
                <w:tbl>
                  <w:tblPr>
                    <w:tblW w:w="9600" w:type="dxa"/>
                    <w:jc w:val="center"/>
                    <w:shd w:val="clear" w:color="auto" w:fill="FAFAFA"/>
                    <w:tblCellMar>
                      <w:left w:w="0" w:type="dxa"/>
                      <w:right w:w="0" w:type="dxa"/>
                    </w:tblCellMar>
                    <w:tblLook w:val="04A0" w:firstRow="1" w:lastRow="0" w:firstColumn="1" w:lastColumn="0" w:noHBand="0" w:noVBand="1"/>
                  </w:tblPr>
                  <w:tblGrid>
                    <w:gridCol w:w="9540"/>
                  </w:tblGrid>
                  <w:tr w:rsidR="00280356">
                    <w:trPr>
                      <w:jc w:val="center"/>
                    </w:trPr>
                    <w:tc>
                      <w:tcPr>
                        <w:tcW w:w="0" w:type="auto"/>
                        <w:shd w:val="clear" w:color="auto" w:fill="FAFAFA"/>
                        <w:vAlign w:val="center"/>
                        <w:hideMark/>
                      </w:tcPr>
                      <w:tbl>
                        <w:tblPr>
                          <w:tblW w:w="5000" w:type="pct"/>
                          <w:tblCellMar>
                            <w:left w:w="0" w:type="dxa"/>
                            <w:right w:w="0" w:type="dxa"/>
                          </w:tblCellMar>
                          <w:tblLook w:val="04A0" w:firstRow="1" w:lastRow="0" w:firstColumn="1" w:lastColumn="0" w:noHBand="0" w:noVBand="1"/>
                        </w:tblPr>
                        <w:tblGrid>
                          <w:gridCol w:w="9540"/>
                        </w:tblGrid>
                        <w:tr w:rsidR="00280356">
                          <w:tc>
                            <w:tcPr>
                              <w:tcW w:w="9600" w:type="dxa"/>
                              <w:hideMark/>
                            </w:tcPr>
                            <w:tbl>
                              <w:tblPr>
                                <w:tblW w:w="5000" w:type="pct"/>
                                <w:tblCellMar>
                                  <w:left w:w="0" w:type="dxa"/>
                                  <w:right w:w="0" w:type="dxa"/>
                                </w:tblCellMar>
                                <w:tblLook w:val="04A0" w:firstRow="1" w:lastRow="0" w:firstColumn="1" w:lastColumn="0" w:noHBand="0" w:noVBand="1"/>
                              </w:tblPr>
                              <w:tblGrid>
                                <w:gridCol w:w="9540"/>
                              </w:tblGrid>
                              <w:tr w:rsidR="0028035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540"/>
                                    </w:tblGrid>
                                    <w:tr w:rsidR="00280356">
                                      <w:trPr>
                                        <w:jc w:val="center"/>
                                      </w:trPr>
                                      <w:tc>
                                        <w:tcPr>
                                          <w:tcW w:w="0" w:type="auto"/>
                                          <w:vAlign w:val="center"/>
                                          <w:hideMark/>
                                        </w:tcPr>
                                        <w:p w:rsidR="00280356" w:rsidRDefault="00280356">
                                          <w:r>
                                            <w:rPr>
                                              <w:noProof/>
                                            </w:rPr>
                                            <w:drawing>
                                              <wp:inline distT="0" distB="0" distL="0" distR="0">
                                                <wp:extent cx="6096000" cy="209550"/>
                                                <wp:effectExtent l="0" t="0" r="0" b="0"/>
                                                <wp:docPr id="8" name="Picture 8" descr="https://www.qatarairways.com/content/dam/images/enl/elements/design_refresh2020/Top_Rounded_Corn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qatarairways.com/content/dam/images/enl/elements/design_refresh2020/Top_Rounded_Corner2.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096000" cy="209550"/>
                                                        </a:xfrm>
                                                        <a:prstGeom prst="rect">
                                                          <a:avLst/>
                                                        </a:prstGeom>
                                                        <a:noFill/>
                                                        <a:ln>
                                                          <a:noFill/>
                                                        </a:ln>
                                                      </pic:spPr>
                                                    </pic:pic>
                                                  </a:graphicData>
                                                </a:graphic>
                                              </wp:inline>
                                            </w:drawing>
                                          </w:r>
                                        </w:p>
                                      </w:tc>
                                    </w:tr>
                                  </w:tbl>
                                  <w:p w:rsidR="00280356" w:rsidRDefault="00280356">
                                    <w:pPr>
                                      <w:jc w:val="center"/>
                                      <w:rPr>
                                        <w:rFonts w:eastAsia="Times New Roman"/>
                                        <w:sz w:val="20"/>
                                        <w:szCs w:val="20"/>
                                      </w:rPr>
                                    </w:pPr>
                                  </w:p>
                                </w:tc>
                              </w:tr>
                            </w:tbl>
                            <w:p w:rsidR="00280356" w:rsidRDefault="00280356">
                              <w:pPr>
                                <w:rPr>
                                  <w:rFonts w:eastAsia="Times New Roman"/>
                                  <w:sz w:val="20"/>
                                  <w:szCs w:val="20"/>
                                </w:rPr>
                              </w:pPr>
                            </w:p>
                          </w:tc>
                        </w:tr>
                      </w:tbl>
                      <w:p w:rsidR="00280356" w:rsidRDefault="00280356">
                        <w:pPr>
                          <w:rPr>
                            <w:rFonts w:eastAsia="Times New Roman"/>
                            <w:sz w:val="20"/>
                            <w:szCs w:val="20"/>
                          </w:rPr>
                        </w:pPr>
                      </w:p>
                    </w:tc>
                  </w:tr>
                </w:tbl>
                <w:p w:rsidR="00280356" w:rsidRDefault="00280356">
                  <w:pPr>
                    <w:jc w:val="center"/>
                    <w:rPr>
                      <w:rFonts w:eastAsia="Times New Roman"/>
                      <w:sz w:val="20"/>
                      <w:szCs w:val="20"/>
                    </w:rPr>
                  </w:pPr>
                </w:p>
              </w:tc>
            </w:tr>
            <w:tr w:rsidR="00280356">
              <w:tc>
                <w:tcPr>
                  <w:tcW w:w="5000" w:type="pct"/>
                  <w:hideMark/>
                </w:tcPr>
                <w:tbl>
                  <w:tblPr>
                    <w:tblW w:w="9600" w:type="dxa"/>
                    <w:jc w:val="center"/>
                    <w:shd w:val="clear" w:color="auto" w:fill="79204E"/>
                    <w:tblCellMar>
                      <w:left w:w="0" w:type="dxa"/>
                      <w:right w:w="0" w:type="dxa"/>
                    </w:tblCellMar>
                    <w:tblLook w:val="04A0" w:firstRow="1" w:lastRow="0" w:firstColumn="1" w:lastColumn="0" w:noHBand="0" w:noVBand="1"/>
                  </w:tblPr>
                  <w:tblGrid>
                    <w:gridCol w:w="9600"/>
                  </w:tblGrid>
                  <w:tr w:rsidR="00280356">
                    <w:trPr>
                      <w:jc w:val="center"/>
                    </w:trPr>
                    <w:tc>
                      <w:tcPr>
                        <w:tcW w:w="0" w:type="auto"/>
                        <w:shd w:val="clear" w:color="auto" w:fill="79204E"/>
                        <w:tcMar>
                          <w:top w:w="225" w:type="dxa"/>
                          <w:left w:w="300" w:type="dxa"/>
                          <w:bottom w:w="225"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301"/>
                          <w:gridCol w:w="2396"/>
                          <w:gridCol w:w="301"/>
                          <w:gridCol w:w="302"/>
                          <w:gridCol w:w="2397"/>
                          <w:gridCol w:w="302"/>
                          <w:gridCol w:w="302"/>
                          <w:gridCol w:w="2397"/>
                          <w:gridCol w:w="302"/>
                        </w:tblGrid>
                        <w:tr w:rsidR="00280356">
                          <w:tc>
                            <w:tcPr>
                              <w:tcW w:w="300" w:type="dxa"/>
                              <w:vAlign w:val="center"/>
                              <w:hideMark/>
                            </w:tcPr>
                            <w:p w:rsidR="00280356" w:rsidRDefault="00280356">
                              <w:pPr>
                                <w:rPr>
                                  <w:rFonts w:ascii="Arial" w:hAnsi="Arial" w:cs="Arial"/>
                                </w:rPr>
                              </w:pPr>
                            </w:p>
                          </w:tc>
                          <w:tc>
                            <w:tcPr>
                              <w:tcW w:w="2385" w:type="dxa"/>
                              <w:vAlign w:val="center"/>
                              <w:hideMark/>
                            </w:tcPr>
                            <w:tbl>
                              <w:tblPr>
                                <w:tblW w:w="5000" w:type="pct"/>
                                <w:tblCellMar>
                                  <w:left w:w="0" w:type="dxa"/>
                                  <w:right w:w="0" w:type="dxa"/>
                                </w:tblCellMar>
                                <w:tblLook w:val="04A0" w:firstRow="1" w:lastRow="0" w:firstColumn="1" w:lastColumn="0" w:noHBand="0" w:noVBand="1"/>
                              </w:tblPr>
                              <w:tblGrid>
                                <w:gridCol w:w="2396"/>
                              </w:tblGrid>
                              <w:tr w:rsidR="00280356">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1590"/>
                                    </w:tblGrid>
                                    <w:tr w:rsidR="00280356">
                                      <w:trPr>
                                        <w:jc w:val="center"/>
                                      </w:trPr>
                                      <w:tc>
                                        <w:tcPr>
                                          <w:tcW w:w="0" w:type="auto"/>
                                          <w:vAlign w:val="center"/>
                                          <w:hideMark/>
                                        </w:tcPr>
                                        <w:p w:rsidR="00280356" w:rsidRDefault="00280356">
                                          <w:r>
                                            <w:rPr>
                                              <w:noProof/>
                                            </w:rPr>
                                            <w:drawing>
                                              <wp:inline distT="0" distB="0" distL="0" distR="0">
                                                <wp:extent cx="1009650" cy="381000"/>
                                                <wp:effectExtent l="0" t="0" r="0" b="0"/>
                                                <wp:docPr id="7" name="Picture 7" descr="https://www.qatarairways.com/content/dam/images/enl/elements/design_refresh2020/Qatar-airway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qatarairways.com/content/dam/images/enl/elements/design_refresh2020/Qatar-airways-logo.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09650" cy="381000"/>
                                                        </a:xfrm>
                                                        <a:prstGeom prst="rect">
                                                          <a:avLst/>
                                                        </a:prstGeom>
                                                        <a:noFill/>
                                                        <a:ln>
                                                          <a:noFill/>
                                                        </a:ln>
                                                      </pic:spPr>
                                                    </pic:pic>
                                                  </a:graphicData>
                                                </a:graphic>
                                              </wp:inline>
                                            </w:drawing>
                                          </w:r>
                                        </w:p>
                                      </w:tc>
                                    </w:tr>
                                  </w:tbl>
                                  <w:p w:rsidR="00280356" w:rsidRDefault="00280356">
                                    <w:pPr>
                                      <w:jc w:val="center"/>
                                      <w:rPr>
                                        <w:rFonts w:eastAsia="Times New Roman"/>
                                        <w:sz w:val="20"/>
                                        <w:szCs w:val="20"/>
                                      </w:rPr>
                                    </w:pPr>
                                  </w:p>
                                </w:tc>
                              </w:tr>
                            </w:tbl>
                            <w:p w:rsidR="00280356" w:rsidRDefault="00280356">
                              <w:pPr>
                                <w:rPr>
                                  <w:rFonts w:eastAsia="Times New Roman"/>
                                  <w:sz w:val="20"/>
                                  <w:szCs w:val="20"/>
                                </w:rPr>
                              </w:pPr>
                            </w:p>
                          </w:tc>
                          <w:tc>
                            <w:tcPr>
                              <w:tcW w:w="300" w:type="dxa"/>
                              <w:vAlign w:val="center"/>
                              <w:hideMark/>
                            </w:tcPr>
                            <w:p w:rsidR="00280356" w:rsidRDefault="00280356">
                              <w:pPr>
                                <w:rPr>
                                  <w:rFonts w:eastAsia="Times New Roman"/>
                                  <w:sz w:val="20"/>
                                  <w:szCs w:val="20"/>
                                </w:rPr>
                              </w:pPr>
                            </w:p>
                          </w:tc>
                          <w:tc>
                            <w:tcPr>
                              <w:tcW w:w="300" w:type="dxa"/>
                              <w:vAlign w:val="center"/>
                              <w:hideMark/>
                            </w:tcPr>
                            <w:p w:rsidR="00280356" w:rsidRDefault="00280356">
                              <w:pPr>
                                <w:rPr>
                                  <w:rFonts w:eastAsia="Times New Roman"/>
                                  <w:sz w:val="20"/>
                                  <w:szCs w:val="20"/>
                                </w:rPr>
                              </w:pPr>
                            </w:p>
                          </w:tc>
                          <w:tc>
                            <w:tcPr>
                              <w:tcW w:w="2385" w:type="dxa"/>
                              <w:vAlign w:val="center"/>
                              <w:hideMark/>
                            </w:tcPr>
                            <w:tbl>
                              <w:tblPr>
                                <w:tblW w:w="5000" w:type="pct"/>
                                <w:tblCellMar>
                                  <w:left w:w="0" w:type="dxa"/>
                                  <w:right w:w="0" w:type="dxa"/>
                                </w:tblCellMar>
                                <w:tblLook w:val="04A0" w:firstRow="1" w:lastRow="0" w:firstColumn="1" w:lastColumn="0" w:noHBand="0" w:noVBand="1"/>
                              </w:tblPr>
                              <w:tblGrid>
                                <w:gridCol w:w="2397"/>
                              </w:tblGrid>
                              <w:tr w:rsidR="00280356">
                                <w:tc>
                                  <w:tcPr>
                                    <w:tcW w:w="0" w:type="auto"/>
                                    <w:tcMar>
                                      <w:top w:w="150" w:type="dxa"/>
                                      <w:left w:w="0" w:type="dxa"/>
                                      <w:bottom w:w="15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2397"/>
                                    </w:tblGrid>
                                    <w:tr w:rsidR="00280356">
                                      <w:trPr>
                                        <w:jc w:val="center"/>
                                      </w:trPr>
                                      <w:tc>
                                        <w:tcPr>
                                          <w:tcW w:w="0" w:type="auto"/>
                                          <w:tcBorders>
                                            <w:top w:val="nil"/>
                                            <w:left w:val="nil"/>
                                            <w:bottom w:val="single" w:sz="8" w:space="0" w:color="79204E"/>
                                            <w:right w:val="nil"/>
                                          </w:tcBorders>
                                          <w:vAlign w:val="center"/>
                                          <w:hideMark/>
                                        </w:tcPr>
                                        <w:p w:rsidR="00280356" w:rsidRDefault="00280356">
                                          <w:pPr>
                                            <w:spacing w:line="0" w:lineRule="atLeast"/>
                                            <w:rPr>
                                              <w:sz w:val="2"/>
                                              <w:szCs w:val="2"/>
                                            </w:rPr>
                                          </w:pPr>
                                          <w:r>
                                            <w:rPr>
                                              <w:sz w:val="2"/>
                                              <w:szCs w:val="2"/>
                                            </w:rPr>
                                            <w:t> </w:t>
                                          </w:r>
                                        </w:p>
                                      </w:tc>
                                    </w:tr>
                                  </w:tbl>
                                  <w:p w:rsidR="00280356" w:rsidRDefault="00280356">
                                    <w:pPr>
                                      <w:jc w:val="center"/>
                                      <w:rPr>
                                        <w:rFonts w:eastAsia="Times New Roman"/>
                                        <w:sz w:val="20"/>
                                        <w:szCs w:val="20"/>
                                      </w:rPr>
                                    </w:pPr>
                                  </w:p>
                                </w:tc>
                              </w:tr>
                            </w:tbl>
                            <w:p w:rsidR="00280356" w:rsidRDefault="00280356">
                              <w:pPr>
                                <w:rPr>
                                  <w:rFonts w:eastAsia="Times New Roman"/>
                                  <w:sz w:val="20"/>
                                  <w:szCs w:val="20"/>
                                </w:rPr>
                              </w:pPr>
                            </w:p>
                          </w:tc>
                          <w:tc>
                            <w:tcPr>
                              <w:tcW w:w="300" w:type="dxa"/>
                              <w:vAlign w:val="center"/>
                              <w:hideMark/>
                            </w:tcPr>
                            <w:p w:rsidR="00280356" w:rsidRDefault="00280356">
                              <w:pPr>
                                <w:rPr>
                                  <w:rFonts w:eastAsia="Times New Roman"/>
                                  <w:sz w:val="20"/>
                                  <w:szCs w:val="20"/>
                                </w:rPr>
                              </w:pPr>
                            </w:p>
                          </w:tc>
                          <w:tc>
                            <w:tcPr>
                              <w:tcW w:w="300" w:type="dxa"/>
                              <w:vAlign w:val="center"/>
                              <w:hideMark/>
                            </w:tcPr>
                            <w:p w:rsidR="00280356" w:rsidRDefault="00280356">
                              <w:pPr>
                                <w:rPr>
                                  <w:rFonts w:eastAsia="Times New Roman"/>
                                  <w:sz w:val="20"/>
                                  <w:szCs w:val="20"/>
                                </w:rPr>
                              </w:pPr>
                            </w:p>
                          </w:tc>
                          <w:tc>
                            <w:tcPr>
                              <w:tcW w:w="2385" w:type="dxa"/>
                              <w:vAlign w:val="center"/>
                              <w:hideMark/>
                            </w:tcPr>
                            <w:tbl>
                              <w:tblPr>
                                <w:tblW w:w="5000" w:type="pct"/>
                                <w:tblCellMar>
                                  <w:left w:w="0" w:type="dxa"/>
                                  <w:right w:w="0" w:type="dxa"/>
                                </w:tblCellMar>
                                <w:tblLook w:val="04A0" w:firstRow="1" w:lastRow="0" w:firstColumn="1" w:lastColumn="0" w:noHBand="0" w:noVBand="1"/>
                              </w:tblPr>
                              <w:tblGrid>
                                <w:gridCol w:w="2397"/>
                              </w:tblGrid>
                              <w:tr w:rsidR="00280356">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1200"/>
                                    </w:tblGrid>
                                    <w:tr w:rsidR="00280356">
                                      <w:trPr>
                                        <w:jc w:val="center"/>
                                      </w:trPr>
                                      <w:tc>
                                        <w:tcPr>
                                          <w:tcW w:w="0" w:type="auto"/>
                                          <w:vAlign w:val="center"/>
                                          <w:hideMark/>
                                        </w:tcPr>
                                        <w:p w:rsidR="00280356" w:rsidRDefault="00280356">
                                          <w:r>
                                            <w:rPr>
                                              <w:noProof/>
                                              <w:color w:val="0000FF"/>
                                            </w:rPr>
                                            <w:drawing>
                                              <wp:inline distT="0" distB="0" distL="0" distR="0">
                                                <wp:extent cx="762000" cy="142875"/>
                                                <wp:effectExtent l="0" t="0" r="0" b="9525"/>
                                                <wp:docPr id="5" name="Picture 5" descr="https://www.qatarairways.com/content/dam/images/enl/elements/design_refresh2020/Oneworld_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qatarairways.com/content/dam/images/enl/elements/design_refresh2020/Oneworld_logo.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tc>
                                    </w:tr>
                                  </w:tbl>
                                  <w:p w:rsidR="00280356" w:rsidRDefault="00280356">
                                    <w:pPr>
                                      <w:jc w:val="center"/>
                                      <w:rPr>
                                        <w:rFonts w:eastAsia="Times New Roman"/>
                                        <w:sz w:val="20"/>
                                        <w:szCs w:val="20"/>
                                      </w:rPr>
                                    </w:pPr>
                                  </w:p>
                                </w:tc>
                              </w:tr>
                            </w:tbl>
                            <w:p w:rsidR="00280356" w:rsidRDefault="00280356">
                              <w:pPr>
                                <w:rPr>
                                  <w:rFonts w:eastAsia="Times New Roman"/>
                                  <w:sz w:val="20"/>
                                  <w:szCs w:val="20"/>
                                </w:rPr>
                              </w:pPr>
                            </w:p>
                          </w:tc>
                          <w:tc>
                            <w:tcPr>
                              <w:tcW w:w="300" w:type="dxa"/>
                              <w:vAlign w:val="center"/>
                              <w:hideMark/>
                            </w:tcPr>
                            <w:p w:rsidR="00280356" w:rsidRDefault="00280356">
                              <w:pPr>
                                <w:rPr>
                                  <w:rFonts w:eastAsia="Times New Roman"/>
                                  <w:sz w:val="20"/>
                                  <w:szCs w:val="20"/>
                                </w:rPr>
                              </w:pPr>
                            </w:p>
                          </w:tc>
                        </w:tr>
                      </w:tbl>
                      <w:p w:rsidR="00280356" w:rsidRDefault="00280356">
                        <w:pPr>
                          <w:rPr>
                            <w:rFonts w:eastAsia="Times New Roman"/>
                            <w:sz w:val="20"/>
                            <w:szCs w:val="20"/>
                          </w:rPr>
                        </w:pPr>
                      </w:p>
                    </w:tc>
                  </w:tr>
                </w:tbl>
                <w:p w:rsidR="00280356" w:rsidRDefault="00280356">
                  <w:pPr>
                    <w:jc w:val="center"/>
                    <w:rPr>
                      <w:rFonts w:eastAsia="Times New Roman"/>
                      <w:sz w:val="20"/>
                      <w:szCs w:val="20"/>
                    </w:rPr>
                  </w:pPr>
                </w:p>
              </w:tc>
            </w:tr>
            <w:tr w:rsidR="00280356">
              <w:tc>
                <w:tcPr>
                  <w:tcW w:w="5000" w:type="pct"/>
                  <w:hideMark/>
                </w:tcPr>
                <w:tbl>
                  <w:tblPr>
                    <w:tblW w:w="9600" w:type="dxa"/>
                    <w:jc w:val="center"/>
                    <w:shd w:val="clear" w:color="auto" w:fill="79204E"/>
                    <w:tblCellMar>
                      <w:left w:w="0" w:type="dxa"/>
                      <w:right w:w="0" w:type="dxa"/>
                    </w:tblCellMar>
                    <w:tblLook w:val="04A0" w:firstRow="1" w:lastRow="0" w:firstColumn="1" w:lastColumn="0" w:noHBand="0" w:noVBand="1"/>
                  </w:tblPr>
                  <w:tblGrid>
                    <w:gridCol w:w="9600"/>
                  </w:tblGrid>
                  <w:tr w:rsidR="00280356">
                    <w:trPr>
                      <w:jc w:val="center"/>
                    </w:trPr>
                    <w:tc>
                      <w:tcPr>
                        <w:tcW w:w="0" w:type="auto"/>
                        <w:shd w:val="clear" w:color="auto" w:fill="79204E"/>
                        <w:tcMar>
                          <w:top w:w="225" w:type="dxa"/>
                          <w:left w:w="300" w:type="dxa"/>
                          <w:bottom w:w="225"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300"/>
                          <w:gridCol w:w="8400"/>
                          <w:gridCol w:w="300"/>
                        </w:tblGrid>
                        <w:tr w:rsidR="00280356">
                          <w:tc>
                            <w:tcPr>
                              <w:tcW w:w="300" w:type="dxa"/>
                              <w:vAlign w:val="center"/>
                              <w:hideMark/>
                            </w:tcPr>
                            <w:p w:rsidR="00280356" w:rsidRDefault="00280356">
                              <w:pPr>
                                <w:rPr>
                                  <w:rFonts w:ascii="Arial" w:hAnsi="Arial" w:cs="Arial"/>
                                </w:rPr>
                              </w:pPr>
                            </w:p>
                          </w:tc>
                          <w:tc>
                            <w:tcPr>
                              <w:tcW w:w="8400" w:type="dxa"/>
                              <w:hideMark/>
                            </w:tcPr>
                            <w:tbl>
                              <w:tblPr>
                                <w:tblW w:w="5000" w:type="pct"/>
                                <w:tblCellMar>
                                  <w:left w:w="0" w:type="dxa"/>
                                  <w:right w:w="0" w:type="dxa"/>
                                </w:tblCellMar>
                                <w:tblLook w:val="04A0" w:firstRow="1" w:lastRow="0" w:firstColumn="1" w:lastColumn="0" w:noHBand="0" w:noVBand="1"/>
                              </w:tblPr>
                              <w:tblGrid>
                                <w:gridCol w:w="8400"/>
                              </w:tblGrid>
                              <w:tr w:rsidR="00280356">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6390"/>
                                    </w:tblGrid>
                                    <w:tr w:rsidR="00280356">
                                      <w:trPr>
                                        <w:jc w:val="center"/>
                                      </w:trPr>
                                      <w:tc>
                                        <w:tcPr>
                                          <w:tcW w:w="0" w:type="auto"/>
                                          <w:vAlign w:val="center"/>
                                          <w:hideMark/>
                                        </w:tcPr>
                                        <w:p w:rsidR="00280356" w:rsidRDefault="00280356">
                                          <w:r>
                                            <w:rPr>
                                              <w:noProof/>
                                              <w:color w:val="0000FF"/>
                                            </w:rPr>
                                            <w:drawing>
                                              <wp:inline distT="0" distB="0" distL="0" distR="0">
                                                <wp:extent cx="4057650" cy="2286000"/>
                                                <wp:effectExtent l="0" t="0" r="0" b="0"/>
                                                <wp:docPr id="4" name="Picture 4" descr="https://staticapp.icpsc.com/icp/resources/mogile/1760263/776e2b47288845b81ab81a8c615c7415.jpe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app.icpsc.com/icp/resources/mogile/1760263/776e2b47288845b81ab81a8c615c7415.jpe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057650" cy="2286000"/>
                                                        </a:xfrm>
                                                        <a:prstGeom prst="rect">
                                                          <a:avLst/>
                                                        </a:prstGeom>
                                                        <a:noFill/>
                                                        <a:ln>
                                                          <a:noFill/>
                                                        </a:ln>
                                                      </pic:spPr>
                                                    </pic:pic>
                                                  </a:graphicData>
                                                </a:graphic>
                                              </wp:inline>
                                            </w:drawing>
                                          </w:r>
                                        </w:p>
                                      </w:tc>
                                    </w:tr>
                                  </w:tbl>
                                  <w:p w:rsidR="00280356" w:rsidRDefault="00280356">
                                    <w:pPr>
                                      <w:jc w:val="center"/>
                                      <w:rPr>
                                        <w:rFonts w:eastAsia="Times New Roman"/>
                                        <w:sz w:val="20"/>
                                        <w:szCs w:val="20"/>
                                      </w:rPr>
                                    </w:pPr>
                                  </w:p>
                                </w:tc>
                              </w:tr>
                            </w:tbl>
                            <w:p w:rsidR="00280356" w:rsidRDefault="00280356">
                              <w:pPr>
                                <w:rPr>
                                  <w:rFonts w:eastAsia="Times New Roman"/>
                                  <w:sz w:val="20"/>
                                  <w:szCs w:val="20"/>
                                </w:rPr>
                              </w:pPr>
                            </w:p>
                          </w:tc>
                          <w:tc>
                            <w:tcPr>
                              <w:tcW w:w="300" w:type="dxa"/>
                              <w:vAlign w:val="center"/>
                              <w:hideMark/>
                            </w:tcPr>
                            <w:p w:rsidR="00280356" w:rsidRDefault="00280356">
                              <w:pPr>
                                <w:rPr>
                                  <w:rFonts w:eastAsia="Times New Roman"/>
                                  <w:sz w:val="20"/>
                                  <w:szCs w:val="20"/>
                                </w:rPr>
                              </w:pPr>
                            </w:p>
                          </w:tc>
                        </w:tr>
                      </w:tbl>
                      <w:p w:rsidR="00280356" w:rsidRDefault="00280356">
                        <w:pPr>
                          <w:rPr>
                            <w:rFonts w:eastAsia="Times New Roman"/>
                            <w:sz w:val="20"/>
                            <w:szCs w:val="20"/>
                          </w:rPr>
                        </w:pPr>
                      </w:p>
                    </w:tc>
                  </w:tr>
                </w:tbl>
                <w:p w:rsidR="00280356" w:rsidRDefault="00280356">
                  <w:pPr>
                    <w:jc w:val="center"/>
                    <w:rPr>
                      <w:rFonts w:eastAsia="Times New Roman"/>
                      <w:sz w:val="20"/>
                      <w:szCs w:val="20"/>
                    </w:rPr>
                  </w:pPr>
                </w:p>
              </w:tc>
            </w:tr>
            <w:tr w:rsidR="00280356" w:rsidRPr="00280356">
              <w:tc>
                <w:tcPr>
                  <w:tcW w:w="5000" w:type="pct"/>
                  <w:hideMark/>
                </w:tcPr>
                <w:tbl>
                  <w:tblPr>
                    <w:tblW w:w="9600" w:type="dxa"/>
                    <w:jc w:val="center"/>
                    <w:shd w:val="clear" w:color="auto" w:fill="79204E"/>
                    <w:tblCellMar>
                      <w:left w:w="0" w:type="dxa"/>
                      <w:right w:w="0" w:type="dxa"/>
                    </w:tblCellMar>
                    <w:tblLook w:val="04A0" w:firstRow="1" w:lastRow="0" w:firstColumn="1" w:lastColumn="0" w:noHBand="0" w:noVBand="1"/>
                  </w:tblPr>
                  <w:tblGrid>
                    <w:gridCol w:w="9600"/>
                  </w:tblGrid>
                  <w:tr w:rsidR="00280356" w:rsidRPr="00280356">
                    <w:trPr>
                      <w:jc w:val="center"/>
                    </w:trPr>
                    <w:tc>
                      <w:tcPr>
                        <w:tcW w:w="0" w:type="auto"/>
                        <w:shd w:val="clear" w:color="auto" w:fill="79204E"/>
                        <w:tcMar>
                          <w:top w:w="225" w:type="dxa"/>
                          <w:left w:w="300" w:type="dxa"/>
                          <w:bottom w:w="225"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300"/>
                          <w:gridCol w:w="8400"/>
                          <w:gridCol w:w="300"/>
                        </w:tblGrid>
                        <w:tr w:rsidR="00280356" w:rsidRPr="00280356">
                          <w:tc>
                            <w:tcPr>
                              <w:tcW w:w="300" w:type="dxa"/>
                              <w:vAlign w:val="center"/>
                              <w:hideMark/>
                            </w:tcPr>
                            <w:p w:rsidR="00280356" w:rsidRDefault="00280356">
                              <w:pPr>
                                <w:rPr>
                                  <w:rFonts w:ascii="Arial" w:hAnsi="Arial" w:cs="Arial"/>
                                </w:rPr>
                              </w:pPr>
                            </w:p>
                          </w:tc>
                          <w:tc>
                            <w:tcPr>
                              <w:tcW w:w="8400" w:type="dxa"/>
                              <w:hideMark/>
                            </w:tcPr>
                            <w:tbl>
                              <w:tblPr>
                                <w:tblW w:w="5000" w:type="pct"/>
                                <w:tblCellMar>
                                  <w:left w:w="0" w:type="dxa"/>
                                  <w:right w:w="0" w:type="dxa"/>
                                </w:tblCellMar>
                                <w:tblLook w:val="04A0" w:firstRow="1" w:lastRow="0" w:firstColumn="1" w:lastColumn="0" w:noHBand="0" w:noVBand="1"/>
                              </w:tblPr>
                              <w:tblGrid>
                                <w:gridCol w:w="8400"/>
                              </w:tblGrid>
                              <w:tr w:rsidR="00280356" w:rsidRPr="00280356">
                                <w:tc>
                                  <w:tcPr>
                                    <w:tcW w:w="0" w:type="auto"/>
                                    <w:vAlign w:val="center"/>
                                    <w:hideMark/>
                                  </w:tcPr>
                                  <w:p w:rsidR="00280356" w:rsidRPr="00280356" w:rsidRDefault="00280356">
                                    <w:pPr>
                                      <w:pStyle w:val="NormalWeb"/>
                                      <w:spacing w:before="0" w:beforeAutospacing="0" w:after="0" w:afterAutospacing="0" w:line="480" w:lineRule="exact"/>
                                      <w:jc w:val="center"/>
                                      <w:rPr>
                                        <w:rFonts w:ascii="Arial" w:hAnsi="Arial" w:cs="Arial"/>
                                        <w:color w:val="000000"/>
                                        <w:sz w:val="23"/>
                                        <w:szCs w:val="23"/>
                                        <w:lang w:val="fr-CH"/>
                                      </w:rPr>
                                    </w:pPr>
                                    <w:r w:rsidRPr="00280356">
                                      <w:rPr>
                                        <w:rStyle w:val="Strong"/>
                                        <w:rFonts w:ascii="Arial" w:hAnsi="Arial" w:cs="Arial"/>
                                        <w:color w:val="FFFFFF"/>
                                        <w:sz w:val="36"/>
                                        <w:szCs w:val="36"/>
                                        <w:lang w:val="fr-CH"/>
                                      </w:rPr>
                                      <w:t>Qatar Airways reprends ses vols au départ de Genève</w:t>
                                    </w:r>
                                  </w:p>
                                </w:tc>
                              </w:tr>
                            </w:tbl>
                            <w:p w:rsidR="00280356" w:rsidRPr="00280356" w:rsidRDefault="00280356">
                              <w:pPr>
                                <w:rPr>
                                  <w:rFonts w:eastAsia="Times New Roman"/>
                                  <w:sz w:val="20"/>
                                  <w:szCs w:val="20"/>
                                  <w:lang w:val="fr-CH"/>
                                </w:rPr>
                              </w:pPr>
                            </w:p>
                          </w:tc>
                          <w:tc>
                            <w:tcPr>
                              <w:tcW w:w="300" w:type="dxa"/>
                              <w:vAlign w:val="center"/>
                              <w:hideMark/>
                            </w:tcPr>
                            <w:p w:rsidR="00280356" w:rsidRPr="00280356" w:rsidRDefault="00280356">
                              <w:pPr>
                                <w:rPr>
                                  <w:rFonts w:eastAsia="Times New Roman"/>
                                  <w:sz w:val="20"/>
                                  <w:szCs w:val="20"/>
                                  <w:lang w:val="fr-CH"/>
                                </w:rPr>
                              </w:pPr>
                            </w:p>
                          </w:tc>
                        </w:tr>
                      </w:tbl>
                      <w:p w:rsidR="00280356" w:rsidRPr="00280356" w:rsidRDefault="00280356">
                        <w:pPr>
                          <w:rPr>
                            <w:rFonts w:eastAsia="Times New Roman"/>
                            <w:sz w:val="20"/>
                            <w:szCs w:val="20"/>
                            <w:lang w:val="fr-CH"/>
                          </w:rPr>
                        </w:pPr>
                      </w:p>
                    </w:tc>
                  </w:tr>
                </w:tbl>
                <w:p w:rsidR="00280356" w:rsidRPr="00280356" w:rsidRDefault="00280356">
                  <w:pPr>
                    <w:jc w:val="center"/>
                    <w:rPr>
                      <w:rFonts w:eastAsia="Times New Roman"/>
                      <w:sz w:val="20"/>
                      <w:szCs w:val="20"/>
                      <w:lang w:val="fr-CH"/>
                    </w:rPr>
                  </w:pPr>
                </w:p>
              </w:tc>
            </w:tr>
            <w:tr w:rsidR="00280356">
              <w:tc>
                <w:tcPr>
                  <w:tcW w:w="5000" w:type="pct"/>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540"/>
                  </w:tblGrid>
                  <w:tr w:rsidR="00280356">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540"/>
                        </w:tblGrid>
                        <w:tr w:rsidR="00280356">
                          <w:tc>
                            <w:tcPr>
                              <w:tcW w:w="9600" w:type="dxa"/>
                              <w:hideMark/>
                            </w:tcPr>
                            <w:tbl>
                              <w:tblPr>
                                <w:tblW w:w="5000" w:type="pct"/>
                                <w:tblCellMar>
                                  <w:left w:w="0" w:type="dxa"/>
                                  <w:right w:w="0" w:type="dxa"/>
                                </w:tblCellMar>
                                <w:tblLook w:val="04A0" w:firstRow="1" w:lastRow="0" w:firstColumn="1" w:lastColumn="0" w:noHBand="0" w:noVBand="1"/>
                              </w:tblPr>
                              <w:tblGrid>
                                <w:gridCol w:w="9540"/>
                              </w:tblGrid>
                              <w:tr w:rsidR="0028035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540"/>
                                    </w:tblGrid>
                                    <w:tr w:rsidR="00280356">
                                      <w:trPr>
                                        <w:jc w:val="center"/>
                                      </w:trPr>
                                      <w:tc>
                                        <w:tcPr>
                                          <w:tcW w:w="0" w:type="auto"/>
                                          <w:vAlign w:val="center"/>
                                          <w:hideMark/>
                                        </w:tcPr>
                                        <w:p w:rsidR="00280356" w:rsidRDefault="00280356">
                                          <w:r>
                                            <w:rPr>
                                              <w:noProof/>
                                            </w:rPr>
                                            <w:drawing>
                                              <wp:inline distT="0" distB="0" distL="0" distR="0">
                                                <wp:extent cx="6096000" cy="762000"/>
                                                <wp:effectExtent l="0" t="0" r="0" b="0"/>
                                                <wp:docPr id="3" name="Picture 3" descr="https://www.qatarairways.com/content/dam/images/enl/elements/design_refresh2020/Hero-Wave-White-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qatarairways.com/content/dam/images/enl/elements/design_refresh2020/Hero-Wave-White-Desktop.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0" cy="762000"/>
                                                        </a:xfrm>
                                                        <a:prstGeom prst="rect">
                                                          <a:avLst/>
                                                        </a:prstGeom>
                                                        <a:noFill/>
                                                        <a:ln>
                                                          <a:noFill/>
                                                        </a:ln>
                                                      </pic:spPr>
                                                    </pic:pic>
                                                  </a:graphicData>
                                                </a:graphic>
                                              </wp:inline>
                                            </w:drawing>
                                          </w:r>
                                        </w:p>
                                      </w:tc>
                                    </w:tr>
                                  </w:tbl>
                                  <w:p w:rsidR="00280356" w:rsidRDefault="00280356">
                                    <w:pPr>
                                      <w:jc w:val="center"/>
                                      <w:rPr>
                                        <w:rFonts w:eastAsia="Times New Roman"/>
                                        <w:sz w:val="20"/>
                                        <w:szCs w:val="20"/>
                                      </w:rPr>
                                    </w:pPr>
                                  </w:p>
                                </w:tc>
                              </w:tr>
                            </w:tbl>
                            <w:p w:rsidR="00280356" w:rsidRDefault="00280356">
                              <w:pPr>
                                <w:rPr>
                                  <w:rFonts w:eastAsia="Times New Roman"/>
                                  <w:sz w:val="20"/>
                                  <w:szCs w:val="20"/>
                                </w:rPr>
                              </w:pPr>
                            </w:p>
                          </w:tc>
                        </w:tr>
                      </w:tbl>
                      <w:p w:rsidR="00280356" w:rsidRDefault="00280356">
                        <w:pPr>
                          <w:rPr>
                            <w:rFonts w:eastAsia="Times New Roman"/>
                            <w:sz w:val="20"/>
                            <w:szCs w:val="20"/>
                          </w:rPr>
                        </w:pPr>
                      </w:p>
                    </w:tc>
                  </w:tr>
                </w:tbl>
                <w:p w:rsidR="00280356" w:rsidRDefault="00280356">
                  <w:pPr>
                    <w:jc w:val="center"/>
                    <w:rPr>
                      <w:rFonts w:eastAsia="Times New Roman"/>
                      <w:sz w:val="20"/>
                      <w:szCs w:val="20"/>
                    </w:rPr>
                  </w:pPr>
                </w:p>
              </w:tc>
            </w:tr>
          </w:tbl>
          <w:p w:rsidR="00280356" w:rsidRDefault="00280356">
            <w:pPr>
              <w:rPr>
                <w:rFonts w:ascii="Arial" w:hAnsi="Arial" w:cs="Arial"/>
              </w:rPr>
            </w:pPr>
          </w:p>
          <w:tbl>
            <w:tblPr>
              <w:tblW w:w="5000" w:type="pct"/>
              <w:tblCellMar>
                <w:left w:w="0" w:type="dxa"/>
                <w:right w:w="0" w:type="dxa"/>
              </w:tblCellMar>
              <w:tblLook w:val="04A0" w:firstRow="1" w:lastRow="0" w:firstColumn="1" w:lastColumn="0" w:noHBand="0" w:noVBand="1"/>
            </w:tblPr>
            <w:tblGrid>
              <w:gridCol w:w="9540"/>
            </w:tblGrid>
            <w:tr w:rsidR="00280356" w:rsidRPr="00280356">
              <w:tc>
                <w:tcPr>
                  <w:tcW w:w="5000" w:type="pct"/>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280356" w:rsidRPr="00280356">
                    <w:trPr>
                      <w:jc w:val="center"/>
                    </w:trPr>
                    <w:tc>
                      <w:tcPr>
                        <w:tcW w:w="0" w:type="auto"/>
                        <w:shd w:val="clear" w:color="auto" w:fill="FFFFFF"/>
                        <w:tcMar>
                          <w:top w:w="225" w:type="dxa"/>
                          <w:left w:w="300" w:type="dxa"/>
                          <w:bottom w:w="225"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300"/>
                          <w:gridCol w:w="8400"/>
                          <w:gridCol w:w="300"/>
                        </w:tblGrid>
                        <w:tr w:rsidR="00280356" w:rsidRPr="00280356">
                          <w:tc>
                            <w:tcPr>
                              <w:tcW w:w="300" w:type="dxa"/>
                              <w:vAlign w:val="center"/>
                              <w:hideMark/>
                            </w:tcPr>
                            <w:p w:rsidR="00280356" w:rsidRDefault="00280356">
                              <w:pPr>
                                <w:rPr>
                                  <w:rFonts w:ascii="Arial" w:hAnsi="Arial" w:cs="Arial"/>
                                </w:rPr>
                              </w:pPr>
                            </w:p>
                          </w:tc>
                          <w:tc>
                            <w:tcPr>
                              <w:tcW w:w="8400" w:type="dxa"/>
                              <w:hideMark/>
                            </w:tcPr>
                            <w:tbl>
                              <w:tblPr>
                                <w:tblW w:w="5000" w:type="pct"/>
                                <w:tblCellMar>
                                  <w:left w:w="0" w:type="dxa"/>
                                  <w:right w:w="0" w:type="dxa"/>
                                </w:tblCellMar>
                                <w:tblLook w:val="04A0" w:firstRow="1" w:lastRow="0" w:firstColumn="1" w:lastColumn="0" w:noHBand="0" w:noVBand="1"/>
                              </w:tblPr>
                              <w:tblGrid>
                                <w:gridCol w:w="8400"/>
                              </w:tblGrid>
                              <w:tr w:rsidR="00280356" w:rsidRPr="00280356">
                                <w:tc>
                                  <w:tcPr>
                                    <w:tcW w:w="0" w:type="auto"/>
                                    <w:vAlign w:val="center"/>
                                  </w:tcPr>
                                  <w:p w:rsidR="00280356" w:rsidRDefault="00280356">
                                    <w:pPr>
                                      <w:pStyle w:val="NormalWeb"/>
                                      <w:spacing w:before="0" w:beforeAutospacing="0" w:after="0" w:afterAutospacing="0"/>
                                      <w:rPr>
                                        <w:rFonts w:ascii="Arial" w:hAnsi="Arial" w:cs="Arial"/>
                                        <w:color w:val="000000"/>
                                        <w:sz w:val="23"/>
                                        <w:szCs w:val="23"/>
                                      </w:rPr>
                                    </w:pPr>
                                  </w:p>
                                  <w:p w:rsidR="00280356" w:rsidRPr="00280356" w:rsidRDefault="00280356">
                                    <w:pPr>
                                      <w:pStyle w:val="NormalWeb"/>
                                      <w:spacing w:before="240" w:beforeAutospacing="0" w:after="0" w:afterAutospacing="0"/>
                                      <w:rPr>
                                        <w:rFonts w:ascii="Arial" w:hAnsi="Arial" w:cs="Arial"/>
                                        <w:color w:val="0D0D0D"/>
                                        <w:sz w:val="23"/>
                                        <w:szCs w:val="23"/>
                                        <w:lang w:val="fr-CH"/>
                                      </w:rPr>
                                    </w:pPr>
                                    <w:r w:rsidRPr="00280356">
                                      <w:rPr>
                                        <w:rStyle w:val="Strong"/>
                                        <w:rFonts w:ascii="Arial" w:hAnsi="Arial" w:cs="Arial"/>
                                        <w:color w:val="707070"/>
                                        <w:sz w:val="23"/>
                                        <w:szCs w:val="23"/>
                                        <w:lang w:val="fr-CH"/>
                                      </w:rPr>
                                      <w:t xml:space="preserve">Qatar Airways reprend cette année ses liaisons aériennes entre Genève et Doha. Les vols seront opérés depuis l'Aile Est qui vient d'ouvrir ses portes il y a quelques semaines. </w:t>
                                    </w:r>
                                    <w:r w:rsidRPr="00280356">
                                      <w:rPr>
                                        <w:rFonts w:ascii="Arial" w:hAnsi="Arial" w:cs="Arial"/>
                                        <w:color w:val="000000"/>
                                        <w:sz w:val="23"/>
                                        <w:szCs w:val="23"/>
                                        <w:lang w:val="fr-CH"/>
                                      </w:rPr>
                                      <w:t>En mars 2020, Qatar Airways a temporairement suspendu ses vols entre Genève et Doha en raison de l'évolution de la demande due à COVID-19. Désormais, cette liaison très appréciée pourra à nouveau être assurée par la compagnie aérienne. À partir du 27 mars 2022, Qatar Airways reliera à nouveau Genève à Doha. La liaison entre l'aéroport de Genève et Hamad International Airport sera proposée quatre fois par semaine: le lundi, le mercredi, le vendredi et le dimanche:</w:t>
                                    </w:r>
                                  </w:p>
                                  <w:p w:rsidR="00280356" w:rsidRPr="00280356" w:rsidRDefault="00280356" w:rsidP="00F80D6F">
                                    <w:pPr>
                                      <w:numPr>
                                        <w:ilvl w:val="0"/>
                                        <w:numId w:val="1"/>
                                      </w:numPr>
                                      <w:spacing w:before="100" w:beforeAutospacing="1" w:after="100" w:afterAutospacing="1"/>
                                      <w:rPr>
                                        <w:rFonts w:ascii="Arial" w:eastAsia="Times New Roman" w:hAnsi="Arial" w:cs="Arial"/>
                                        <w:color w:val="000000"/>
                                        <w:sz w:val="20"/>
                                        <w:szCs w:val="20"/>
                                        <w:lang w:val="fr-CH"/>
                                      </w:rPr>
                                    </w:pPr>
                                    <w:r w:rsidRPr="00280356">
                                      <w:rPr>
                                        <w:rFonts w:ascii="Arial" w:eastAsia="Times New Roman" w:hAnsi="Arial" w:cs="Arial"/>
                                        <w:color w:val="000000"/>
                                        <w:sz w:val="20"/>
                                        <w:szCs w:val="20"/>
                                        <w:lang w:val="fr-CH"/>
                                      </w:rPr>
                                      <w:lastRenderedPageBreak/>
                                      <w:t>QR 100, Genève (GVA) - Doha (DOH), Départ 16:10, Arrivée 23:10, Airbus A350-900</w:t>
                                    </w:r>
                                  </w:p>
                                  <w:p w:rsidR="00280356" w:rsidRPr="00280356" w:rsidRDefault="00280356" w:rsidP="00F80D6F">
                                    <w:pPr>
                                      <w:numPr>
                                        <w:ilvl w:val="0"/>
                                        <w:numId w:val="1"/>
                                      </w:numPr>
                                      <w:spacing w:before="100" w:beforeAutospacing="1" w:after="100" w:afterAutospacing="1"/>
                                      <w:rPr>
                                        <w:rFonts w:ascii="Arial" w:eastAsia="Times New Roman" w:hAnsi="Arial" w:cs="Arial"/>
                                        <w:color w:val="000000"/>
                                        <w:sz w:val="20"/>
                                        <w:szCs w:val="20"/>
                                        <w:lang w:val="fr-CH"/>
                                      </w:rPr>
                                    </w:pPr>
                                    <w:r w:rsidRPr="00280356">
                                      <w:rPr>
                                        <w:rFonts w:ascii="Arial" w:eastAsia="Times New Roman" w:hAnsi="Arial" w:cs="Arial"/>
                                        <w:color w:val="000000"/>
                                        <w:sz w:val="20"/>
                                        <w:szCs w:val="20"/>
                                        <w:lang w:val="fr-CH"/>
                                      </w:rPr>
                                      <w:t>QR 099, Doha (DOH) - Genève (GVA), Départ 08:05, Arrivée 13:40 Airbus A350-900</w:t>
                                    </w:r>
                                  </w:p>
                                  <w:p w:rsidR="00280356" w:rsidRPr="00280356" w:rsidRDefault="00280356">
                                    <w:pPr>
                                      <w:pStyle w:val="NormalWeb"/>
                                      <w:spacing w:before="240" w:beforeAutospacing="0" w:after="0" w:afterAutospacing="0"/>
                                      <w:rPr>
                                        <w:rFonts w:ascii="Arial" w:hAnsi="Arial" w:cs="Arial"/>
                                        <w:color w:val="000000"/>
                                        <w:sz w:val="23"/>
                                        <w:szCs w:val="23"/>
                                        <w:lang w:val="fr-CH"/>
                                      </w:rPr>
                                    </w:pPr>
                                    <w:r w:rsidRPr="00280356">
                                      <w:rPr>
                                        <w:rFonts w:ascii="Arial" w:hAnsi="Arial" w:cs="Arial"/>
                                        <w:color w:val="000000"/>
                                        <w:sz w:val="23"/>
                                        <w:szCs w:val="23"/>
                                        <w:lang w:val="fr-CH"/>
                                      </w:rPr>
                                      <w:t>La compagnie aérienne nationale de l'État du Qatar continue d'étendre son réseau mondial, qui compte actuellement plus de 140 destinations. En augmentant la fréquence de ses vols vers les principaux hubs, Qatar Airways offre à ses passagers une connectivité inégalée qui leur permet de se rendre facilement et sans encombre à la destination de leur choix.</w:t>
                                    </w:r>
                                  </w:p>
                                  <w:p w:rsidR="00280356" w:rsidRPr="00280356" w:rsidRDefault="00280356">
                                    <w:pPr>
                                      <w:pStyle w:val="NormalWeb"/>
                                      <w:spacing w:before="240" w:beforeAutospacing="0" w:after="0" w:afterAutospacing="0"/>
                                      <w:rPr>
                                        <w:rFonts w:ascii="Arial" w:hAnsi="Arial" w:cs="Arial"/>
                                        <w:color w:val="000000"/>
                                        <w:sz w:val="23"/>
                                        <w:szCs w:val="23"/>
                                        <w:lang w:val="fr-CH"/>
                                      </w:rPr>
                                    </w:pPr>
                                    <w:r w:rsidRPr="00280356">
                                      <w:rPr>
                                        <w:rFonts w:ascii="Arial" w:hAnsi="Arial" w:cs="Arial"/>
                                        <w:color w:val="000000"/>
                                        <w:sz w:val="23"/>
                                        <w:szCs w:val="23"/>
                                        <w:lang w:val="fr-CH"/>
                                      </w:rPr>
                                      <w:t>D’excellentes correspondances dans les deux sens sont proposées via Doha vers des destinations comme les Seychelles, le Kenya, Zanzibar, le Sri Lanka, l’Afrique du Sud et la Thaïlande</w:t>
                                    </w:r>
                                  </w:p>
                                  <w:p w:rsidR="00280356" w:rsidRPr="00280356" w:rsidRDefault="00280356">
                                    <w:pPr>
                                      <w:pStyle w:val="NormalWeb"/>
                                      <w:spacing w:before="240" w:beforeAutospacing="0" w:after="0" w:afterAutospacing="0"/>
                                      <w:rPr>
                                        <w:rFonts w:ascii="Arial" w:hAnsi="Arial" w:cs="Arial"/>
                                        <w:color w:val="000000"/>
                                        <w:sz w:val="23"/>
                                        <w:szCs w:val="23"/>
                                        <w:lang w:val="fr-CH"/>
                                      </w:rPr>
                                    </w:pPr>
                                    <w:r w:rsidRPr="00280356">
                                      <w:rPr>
                                        <w:rFonts w:ascii="Arial" w:hAnsi="Arial" w:cs="Arial"/>
                                        <w:color w:val="000000"/>
                                        <w:sz w:val="23"/>
                                        <w:szCs w:val="23"/>
                                        <w:lang w:val="fr-CH"/>
                                      </w:rPr>
                                      <w:t xml:space="preserve">La compagnie aérienne Qatar Airways, plusieurs fois primée, a été élue "Compagnie aérienne de l'année" par l'organisation internationale d'évaluation de l'aviation </w:t>
                                    </w:r>
                                    <w:proofErr w:type="spellStart"/>
                                    <w:r w:rsidRPr="00280356">
                                      <w:rPr>
                                        <w:rFonts w:ascii="Arial" w:hAnsi="Arial" w:cs="Arial"/>
                                        <w:color w:val="000000"/>
                                        <w:sz w:val="23"/>
                                        <w:szCs w:val="23"/>
                                        <w:lang w:val="fr-CH"/>
                                      </w:rPr>
                                      <w:t>Skytrax</w:t>
                                    </w:r>
                                    <w:proofErr w:type="spellEnd"/>
                                    <w:r w:rsidRPr="00280356">
                                      <w:rPr>
                                        <w:rFonts w:ascii="Arial" w:hAnsi="Arial" w:cs="Arial"/>
                                        <w:color w:val="000000"/>
                                        <w:sz w:val="23"/>
                                        <w:szCs w:val="23"/>
                                        <w:lang w:val="fr-CH"/>
                                      </w:rPr>
                                      <w:t xml:space="preserve"> et a également reçu cinq autres prix, dont celui de "Meilleure classe affaires au monde", "Meilleur salon de compagnie aérienne en classe affaires au monde", "Meilleur siège de compagnie aérienne en classe affaires au monde", "Meilleur service de restauration à bord en classe affaires au monde" et "Meilleure compagnie aérienne au Moyen-Orient". La compagnie aérienne reste seule en tête du secteur et a remporté le prestigieux prix de "Compagnie aérienne de l'année 2021" pour la sixième fois (2011, 2012, 2015, 2017, 2019 et 2021). La plate-forme de la compagnie aérienne, l'aéroport international Hamad (HIA), a également été récemment élue "</w:t>
                                    </w:r>
                                    <w:proofErr w:type="spellStart"/>
                                    <w:r w:rsidRPr="00280356">
                                      <w:rPr>
                                        <w:rFonts w:ascii="Arial" w:hAnsi="Arial" w:cs="Arial"/>
                                        <w:color w:val="000000"/>
                                        <w:sz w:val="23"/>
                                        <w:szCs w:val="23"/>
                                        <w:lang w:val="fr-CH"/>
                                      </w:rPr>
                                      <w:t>World's</w:t>
                                    </w:r>
                                    <w:proofErr w:type="spellEnd"/>
                                    <w:r w:rsidRPr="00280356">
                                      <w:rPr>
                                        <w:rFonts w:ascii="Arial" w:hAnsi="Arial" w:cs="Arial"/>
                                        <w:color w:val="000000"/>
                                        <w:sz w:val="23"/>
                                        <w:szCs w:val="23"/>
                                        <w:lang w:val="fr-CH"/>
                                      </w:rPr>
                                      <w:t xml:space="preserve"> Best Airport 2021" et s'est classée première aux </w:t>
                                    </w:r>
                                    <w:proofErr w:type="spellStart"/>
                                    <w:r w:rsidRPr="00280356">
                                      <w:rPr>
                                        <w:rFonts w:ascii="Arial" w:hAnsi="Arial" w:cs="Arial"/>
                                        <w:color w:val="000000"/>
                                        <w:sz w:val="23"/>
                                        <w:szCs w:val="23"/>
                                        <w:lang w:val="fr-CH"/>
                                      </w:rPr>
                                      <w:t>Skytrax</w:t>
                                    </w:r>
                                    <w:proofErr w:type="spellEnd"/>
                                    <w:r w:rsidRPr="00280356">
                                      <w:rPr>
                                        <w:rFonts w:ascii="Arial" w:hAnsi="Arial" w:cs="Arial"/>
                                        <w:color w:val="000000"/>
                                        <w:sz w:val="23"/>
                                        <w:szCs w:val="23"/>
                                        <w:lang w:val="fr-CH"/>
                                      </w:rPr>
                                      <w:t xml:space="preserve"> World Airport Awards 2021.</w:t>
                                    </w:r>
                                  </w:p>
                                  <w:p w:rsidR="00280356" w:rsidRPr="00280356" w:rsidRDefault="00280356">
                                    <w:pPr>
                                      <w:pStyle w:val="NormalWeb"/>
                                      <w:spacing w:before="240" w:beforeAutospacing="0" w:after="0" w:afterAutospacing="0"/>
                                      <w:rPr>
                                        <w:rFonts w:ascii="Arial" w:hAnsi="Arial" w:cs="Arial"/>
                                        <w:color w:val="000000"/>
                                        <w:sz w:val="23"/>
                                        <w:szCs w:val="23"/>
                                        <w:lang w:val="fr-CH"/>
                                      </w:rPr>
                                    </w:pPr>
                                    <w:r w:rsidRPr="00280356">
                                      <w:rPr>
                                        <w:rFonts w:ascii="Arial" w:hAnsi="Arial" w:cs="Arial"/>
                                        <w:color w:val="000000"/>
                                        <w:sz w:val="23"/>
                                        <w:szCs w:val="23"/>
                                        <w:lang w:val="fr-CH"/>
                                      </w:rPr>
                                      <w:t xml:space="preserve">En outre, Qatar Airways est la première compagnie aérienne mondiale à obtenir le prestigieux classement de sécurité aérienne COVID-19 à 5 étoiles de </w:t>
                                    </w:r>
                                    <w:proofErr w:type="spellStart"/>
                                    <w:r w:rsidRPr="00280356">
                                      <w:rPr>
                                        <w:rFonts w:ascii="Arial" w:hAnsi="Arial" w:cs="Arial"/>
                                        <w:color w:val="000000"/>
                                        <w:sz w:val="23"/>
                                        <w:szCs w:val="23"/>
                                        <w:lang w:val="fr-CH"/>
                                      </w:rPr>
                                      <w:t>Skytrax</w:t>
                                    </w:r>
                                    <w:proofErr w:type="spellEnd"/>
                                    <w:r w:rsidRPr="00280356">
                                      <w:rPr>
                                        <w:rFonts w:ascii="Arial" w:hAnsi="Arial" w:cs="Arial"/>
                                        <w:color w:val="000000"/>
                                        <w:sz w:val="23"/>
                                        <w:szCs w:val="23"/>
                                        <w:lang w:val="fr-CH"/>
                                      </w:rPr>
                                      <w:t xml:space="preserve">. Cette distinction fait suite à celle de l'aéroport international Hamad (HIA), qui est devenu le premier aéroport du Moyen-Orient et d'Asie à obtenir la notation de sécurité aéroportuaire COVID-19 5 étoiles de </w:t>
                                    </w:r>
                                    <w:proofErr w:type="spellStart"/>
                                    <w:r w:rsidRPr="00280356">
                                      <w:rPr>
                                        <w:rFonts w:ascii="Arial" w:hAnsi="Arial" w:cs="Arial"/>
                                        <w:color w:val="000000"/>
                                        <w:sz w:val="23"/>
                                        <w:szCs w:val="23"/>
                                        <w:lang w:val="fr-CH"/>
                                      </w:rPr>
                                      <w:t>Skytrax</w:t>
                                    </w:r>
                                    <w:proofErr w:type="spellEnd"/>
                                    <w:r w:rsidRPr="00280356">
                                      <w:rPr>
                                        <w:rFonts w:ascii="Arial" w:hAnsi="Arial" w:cs="Arial"/>
                                        <w:color w:val="000000"/>
                                        <w:sz w:val="23"/>
                                        <w:szCs w:val="23"/>
                                        <w:lang w:val="fr-CH"/>
                                      </w:rPr>
                                      <w:t>. Ces distinctions donnent aux passagers du monde entier l'assurance que les normes de santé et de sécurité de la compagnie aérienne sont soumises aux normes les plus élevées possibles. Des informations détaillées sur toutes les mesures mises en œuvre sont disponibles sur </w:t>
                                    </w:r>
                                    <w:hyperlink r:id="rId17" w:tgtFrame="_blank" w:history="1">
                                      <w:r w:rsidRPr="00280356">
                                        <w:rPr>
                                          <w:rStyle w:val="Hyperlink"/>
                                          <w:rFonts w:ascii="Arial" w:hAnsi="Arial" w:cs="Arial"/>
                                          <w:color w:val="000000"/>
                                          <w:sz w:val="23"/>
                                          <w:szCs w:val="23"/>
                                          <w:lang w:val="fr-CH"/>
                                        </w:rPr>
                                        <w:t>www.qatarairways.com/safety</w:t>
                                      </w:r>
                                    </w:hyperlink>
                                    <w:r w:rsidRPr="00280356">
                                      <w:rPr>
                                        <w:rFonts w:ascii="Arial" w:hAnsi="Arial" w:cs="Arial"/>
                                        <w:color w:val="000000"/>
                                        <w:sz w:val="23"/>
                                        <w:szCs w:val="23"/>
                                        <w:lang w:val="fr-CH"/>
                                      </w:rPr>
                                      <w:t>.</w:t>
                                    </w:r>
                                  </w:p>
                                </w:tc>
                              </w:tr>
                            </w:tbl>
                            <w:p w:rsidR="00280356" w:rsidRPr="00280356" w:rsidRDefault="00280356">
                              <w:pPr>
                                <w:rPr>
                                  <w:rFonts w:eastAsia="Times New Roman"/>
                                  <w:sz w:val="20"/>
                                  <w:szCs w:val="20"/>
                                  <w:lang w:val="fr-CH"/>
                                </w:rPr>
                              </w:pPr>
                            </w:p>
                          </w:tc>
                          <w:tc>
                            <w:tcPr>
                              <w:tcW w:w="300" w:type="dxa"/>
                              <w:vAlign w:val="center"/>
                              <w:hideMark/>
                            </w:tcPr>
                            <w:p w:rsidR="00280356" w:rsidRPr="00280356" w:rsidRDefault="00280356">
                              <w:pPr>
                                <w:rPr>
                                  <w:rFonts w:eastAsia="Times New Roman"/>
                                  <w:sz w:val="20"/>
                                  <w:szCs w:val="20"/>
                                  <w:lang w:val="fr-CH"/>
                                </w:rPr>
                              </w:pPr>
                            </w:p>
                          </w:tc>
                        </w:tr>
                      </w:tbl>
                      <w:p w:rsidR="00280356" w:rsidRPr="00280356" w:rsidRDefault="00280356">
                        <w:pPr>
                          <w:rPr>
                            <w:rFonts w:eastAsia="Times New Roman"/>
                            <w:sz w:val="20"/>
                            <w:szCs w:val="20"/>
                            <w:lang w:val="fr-CH"/>
                          </w:rPr>
                        </w:pPr>
                      </w:p>
                    </w:tc>
                  </w:tr>
                </w:tbl>
                <w:p w:rsidR="00280356" w:rsidRPr="00280356" w:rsidRDefault="00280356">
                  <w:pPr>
                    <w:jc w:val="center"/>
                    <w:rPr>
                      <w:rFonts w:eastAsia="Times New Roman"/>
                      <w:sz w:val="20"/>
                      <w:szCs w:val="20"/>
                      <w:lang w:val="fr-CH"/>
                    </w:rPr>
                  </w:pPr>
                </w:p>
              </w:tc>
            </w:tr>
          </w:tbl>
          <w:p w:rsidR="00280356" w:rsidRDefault="00280356">
            <w:pPr>
              <w:rPr>
                <w:rFonts w:ascii="Arial" w:hAnsi="Arial" w:cs="Arial"/>
                <w:lang w:val="fr-CH"/>
              </w:rPr>
            </w:pPr>
          </w:p>
          <w:p w:rsidR="00280356" w:rsidRDefault="00280356">
            <w:pPr>
              <w:rPr>
                <w:rFonts w:ascii="Arial" w:hAnsi="Arial" w:cs="Arial"/>
                <w:lang w:val="fr-CH"/>
              </w:rPr>
            </w:pPr>
          </w:p>
          <w:p w:rsidR="00280356" w:rsidRDefault="00280356">
            <w:pPr>
              <w:rPr>
                <w:rFonts w:ascii="Arial" w:hAnsi="Arial" w:cs="Arial"/>
                <w:lang w:val="fr-CH"/>
              </w:rPr>
            </w:pPr>
          </w:p>
          <w:p w:rsidR="00280356" w:rsidRPr="00280356" w:rsidRDefault="00280356">
            <w:pPr>
              <w:rPr>
                <w:rFonts w:ascii="Arial" w:hAnsi="Arial" w:cs="Arial"/>
                <w:lang w:val="fr-CH"/>
              </w:rPr>
            </w:pPr>
            <w:bookmarkStart w:id="0" w:name="_GoBack"/>
            <w:bookmarkEnd w:id="0"/>
          </w:p>
          <w:tbl>
            <w:tblPr>
              <w:tblW w:w="5000" w:type="pct"/>
              <w:tblCellMar>
                <w:left w:w="0" w:type="dxa"/>
                <w:right w:w="0" w:type="dxa"/>
              </w:tblCellMar>
              <w:tblLook w:val="04A0" w:firstRow="1" w:lastRow="0" w:firstColumn="1" w:lastColumn="0" w:noHBand="0" w:noVBand="1"/>
            </w:tblPr>
            <w:tblGrid>
              <w:gridCol w:w="9540"/>
            </w:tblGrid>
            <w:tr w:rsidR="00280356">
              <w:tc>
                <w:tcPr>
                  <w:tcW w:w="5000" w:type="pct"/>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540"/>
                  </w:tblGrid>
                  <w:tr w:rsidR="00280356">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540"/>
                        </w:tblGrid>
                        <w:tr w:rsidR="00280356">
                          <w:tc>
                            <w:tcPr>
                              <w:tcW w:w="9600" w:type="dxa"/>
                              <w:hideMark/>
                            </w:tcPr>
                            <w:tbl>
                              <w:tblPr>
                                <w:tblW w:w="5000" w:type="pct"/>
                                <w:tblCellMar>
                                  <w:left w:w="0" w:type="dxa"/>
                                  <w:right w:w="0" w:type="dxa"/>
                                </w:tblCellMar>
                                <w:tblLook w:val="04A0" w:firstRow="1" w:lastRow="0" w:firstColumn="1" w:lastColumn="0" w:noHBand="0" w:noVBand="1"/>
                              </w:tblPr>
                              <w:tblGrid>
                                <w:gridCol w:w="9540"/>
                              </w:tblGrid>
                              <w:tr w:rsidR="0028035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540"/>
                                    </w:tblGrid>
                                    <w:tr w:rsidR="00280356">
                                      <w:trPr>
                                        <w:jc w:val="center"/>
                                      </w:trPr>
                                      <w:tc>
                                        <w:tcPr>
                                          <w:tcW w:w="0" w:type="auto"/>
                                          <w:vAlign w:val="center"/>
                                          <w:hideMark/>
                                        </w:tcPr>
                                        <w:p w:rsidR="00280356" w:rsidRDefault="00280356">
                                          <w:r>
                                            <w:rPr>
                                              <w:noProof/>
                                            </w:rPr>
                                            <w:lastRenderedPageBreak/>
                                            <w:drawing>
                                              <wp:inline distT="0" distB="0" distL="0" distR="0">
                                                <wp:extent cx="6096000" cy="1409700"/>
                                                <wp:effectExtent l="0" t="0" r="0" b="0"/>
                                                <wp:docPr id="2" name="Picture 2" descr="https://staticapp.icpsc.com/icp/resources/mogile/1760263/abdbca4aa842fbe11479728d6edecd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app.icpsc.com/icp/resources/mogile/1760263/abdbca4aa842fbe11479728d6edecd2e.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0" cy="1409700"/>
                                                        </a:xfrm>
                                                        <a:prstGeom prst="rect">
                                                          <a:avLst/>
                                                        </a:prstGeom>
                                                        <a:noFill/>
                                                        <a:ln>
                                                          <a:noFill/>
                                                        </a:ln>
                                                      </pic:spPr>
                                                    </pic:pic>
                                                  </a:graphicData>
                                                </a:graphic>
                                              </wp:inline>
                                            </w:drawing>
                                          </w:r>
                                        </w:p>
                                      </w:tc>
                                    </w:tr>
                                  </w:tbl>
                                  <w:p w:rsidR="00280356" w:rsidRDefault="00280356">
                                    <w:pPr>
                                      <w:jc w:val="center"/>
                                      <w:rPr>
                                        <w:rFonts w:eastAsia="Times New Roman"/>
                                        <w:sz w:val="20"/>
                                        <w:szCs w:val="20"/>
                                      </w:rPr>
                                    </w:pPr>
                                  </w:p>
                                </w:tc>
                              </w:tr>
                            </w:tbl>
                            <w:p w:rsidR="00280356" w:rsidRDefault="00280356">
                              <w:pPr>
                                <w:rPr>
                                  <w:rFonts w:eastAsia="Times New Roman"/>
                                  <w:sz w:val="20"/>
                                  <w:szCs w:val="20"/>
                                </w:rPr>
                              </w:pPr>
                            </w:p>
                          </w:tc>
                        </w:tr>
                      </w:tbl>
                      <w:p w:rsidR="00280356" w:rsidRDefault="00280356">
                        <w:pPr>
                          <w:rPr>
                            <w:rFonts w:eastAsia="Times New Roman"/>
                            <w:sz w:val="20"/>
                            <w:szCs w:val="20"/>
                          </w:rPr>
                        </w:pPr>
                      </w:p>
                    </w:tc>
                  </w:tr>
                </w:tbl>
                <w:p w:rsidR="00280356" w:rsidRDefault="00280356">
                  <w:pPr>
                    <w:jc w:val="center"/>
                    <w:rPr>
                      <w:rFonts w:eastAsia="Times New Roman"/>
                      <w:sz w:val="20"/>
                      <w:szCs w:val="20"/>
                    </w:rPr>
                  </w:pPr>
                </w:p>
              </w:tc>
            </w:tr>
            <w:tr w:rsidR="00280356">
              <w:tc>
                <w:tcPr>
                  <w:tcW w:w="5000" w:type="pct"/>
                  <w:hideMark/>
                </w:tcPr>
                <w:tbl>
                  <w:tblPr>
                    <w:tblW w:w="9600" w:type="dxa"/>
                    <w:jc w:val="center"/>
                    <w:shd w:val="clear" w:color="auto" w:fill="91215B"/>
                    <w:tblCellMar>
                      <w:left w:w="0" w:type="dxa"/>
                      <w:right w:w="0" w:type="dxa"/>
                    </w:tblCellMar>
                    <w:tblLook w:val="04A0" w:firstRow="1" w:lastRow="0" w:firstColumn="1" w:lastColumn="0" w:noHBand="0" w:noVBand="1"/>
                  </w:tblPr>
                  <w:tblGrid>
                    <w:gridCol w:w="9600"/>
                  </w:tblGrid>
                  <w:tr w:rsidR="00280356">
                    <w:trPr>
                      <w:jc w:val="center"/>
                    </w:trPr>
                    <w:tc>
                      <w:tcPr>
                        <w:tcW w:w="0" w:type="auto"/>
                        <w:shd w:val="clear" w:color="auto" w:fill="91215B"/>
                        <w:tcMar>
                          <w:top w:w="225" w:type="dxa"/>
                          <w:left w:w="0" w:type="dxa"/>
                          <w:bottom w:w="22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280356">
                          <w:tc>
                            <w:tcPr>
                              <w:tcW w:w="9600" w:type="dxa"/>
                            </w:tcPr>
                            <w:tbl>
                              <w:tblPr>
                                <w:tblW w:w="5000" w:type="pct"/>
                                <w:tblCellMar>
                                  <w:left w:w="0" w:type="dxa"/>
                                  <w:right w:w="0" w:type="dxa"/>
                                </w:tblCellMar>
                                <w:tblLook w:val="04A0" w:firstRow="1" w:lastRow="0" w:firstColumn="1" w:lastColumn="0" w:noHBand="0" w:noVBand="1"/>
                              </w:tblPr>
                              <w:tblGrid>
                                <w:gridCol w:w="9600"/>
                              </w:tblGrid>
                              <w:tr w:rsidR="00280356">
                                <w:tc>
                                  <w:tcPr>
                                    <w:tcW w:w="0" w:type="auto"/>
                                    <w:tcMar>
                                      <w:top w:w="150" w:type="dxa"/>
                                      <w:left w:w="0" w:type="dxa"/>
                                      <w:bottom w:w="150" w:type="dxa"/>
                                      <w:right w:w="0" w:type="dxa"/>
                                    </w:tcMar>
                                    <w:vAlign w:val="center"/>
                                    <w:hideMark/>
                                  </w:tcPr>
                                  <w:tbl>
                                    <w:tblPr>
                                      <w:tblW w:w="4250" w:type="pct"/>
                                      <w:jc w:val="center"/>
                                      <w:tblCellMar>
                                        <w:left w:w="0" w:type="dxa"/>
                                        <w:right w:w="0" w:type="dxa"/>
                                      </w:tblCellMar>
                                      <w:tblLook w:val="04A0" w:firstRow="1" w:lastRow="0" w:firstColumn="1" w:lastColumn="0" w:noHBand="0" w:noVBand="1"/>
                                    </w:tblPr>
                                    <w:tblGrid>
                                      <w:gridCol w:w="8160"/>
                                    </w:tblGrid>
                                    <w:tr w:rsidR="00280356">
                                      <w:trPr>
                                        <w:jc w:val="center"/>
                                      </w:trPr>
                                      <w:tc>
                                        <w:tcPr>
                                          <w:tcW w:w="0" w:type="auto"/>
                                          <w:tcBorders>
                                            <w:top w:val="nil"/>
                                            <w:left w:val="nil"/>
                                            <w:bottom w:val="single" w:sz="8" w:space="0" w:color="86526F"/>
                                            <w:right w:val="nil"/>
                                          </w:tcBorders>
                                          <w:vAlign w:val="center"/>
                                          <w:hideMark/>
                                        </w:tcPr>
                                        <w:p w:rsidR="00280356" w:rsidRDefault="00280356">
                                          <w:pPr>
                                            <w:spacing w:line="0" w:lineRule="atLeast"/>
                                            <w:rPr>
                                              <w:sz w:val="2"/>
                                              <w:szCs w:val="2"/>
                                            </w:rPr>
                                          </w:pPr>
                                        </w:p>
                                      </w:tc>
                                    </w:tr>
                                  </w:tbl>
                                  <w:p w:rsidR="00280356" w:rsidRDefault="00280356">
                                    <w:pPr>
                                      <w:jc w:val="center"/>
                                      <w:rPr>
                                        <w:rFonts w:eastAsia="Times New Roman"/>
                                        <w:sz w:val="20"/>
                                        <w:szCs w:val="20"/>
                                      </w:rPr>
                                    </w:pPr>
                                  </w:p>
                                </w:tc>
                              </w:tr>
                            </w:tbl>
                            <w:p w:rsidR="00280356" w:rsidRDefault="00280356"/>
                            <w:tbl>
                              <w:tblPr>
                                <w:tblW w:w="5000" w:type="pct"/>
                                <w:tblCellMar>
                                  <w:left w:w="0" w:type="dxa"/>
                                  <w:right w:w="0" w:type="dxa"/>
                                </w:tblCellMar>
                                <w:tblLook w:val="04A0" w:firstRow="1" w:lastRow="0" w:firstColumn="1" w:lastColumn="0" w:noHBand="0" w:noVBand="1"/>
                              </w:tblPr>
                              <w:tblGrid>
                                <w:gridCol w:w="9600"/>
                              </w:tblGrid>
                              <w:tr w:rsidR="00280356">
                                <w:tc>
                                  <w:tcPr>
                                    <w:tcW w:w="0" w:type="auto"/>
                                    <w:tcMar>
                                      <w:top w:w="48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
                                    </w:tblGrid>
                                    <w:tr w:rsidR="00280356">
                                      <w:trPr>
                                        <w:jc w:val="center"/>
                                      </w:trPr>
                                      <w:tc>
                                        <w:tcPr>
                                          <w:tcW w:w="0" w:type="auto"/>
                                          <w:vAlign w:val="center"/>
                                          <w:hideMark/>
                                        </w:tcPr>
                                        <w:p w:rsidR="00280356" w:rsidRDefault="00280356"/>
                                      </w:tc>
                                    </w:tr>
                                  </w:tbl>
                                  <w:p w:rsidR="00280356" w:rsidRDefault="00280356">
                                    <w:pPr>
                                      <w:jc w:val="center"/>
                                      <w:rPr>
                                        <w:rFonts w:eastAsia="Times New Roman"/>
                                      </w:rPr>
                                    </w:pPr>
                                    <w:r>
                                      <w:rPr>
                                        <w:noProof/>
                                      </w:rPr>
                                      <w:drawing>
                                        <wp:inline distT="0" distB="0" distL="0" distR="0">
                                          <wp:extent cx="1800225" cy="1552575"/>
                                          <wp:effectExtent l="0" t="0" r="9525" b="9525"/>
                                          <wp:docPr id="1" name="Picture 1" descr="cid:image004.png@01D807DE.FBC53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807DE.FBC538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0225" cy="1552575"/>
                                                  </a:xfrm>
                                                  <a:prstGeom prst="rect">
                                                    <a:avLst/>
                                                  </a:prstGeom>
                                                  <a:noFill/>
                                                  <a:ln>
                                                    <a:noFill/>
                                                  </a:ln>
                                                </pic:spPr>
                                              </pic:pic>
                                            </a:graphicData>
                                          </a:graphic>
                                        </wp:inline>
                                      </w:drawing>
                                    </w:r>
                                  </w:p>
                                </w:tc>
                              </w:tr>
                              <w:tr w:rsidR="00280356">
                                <w:tc>
                                  <w:tcPr>
                                    <w:tcW w:w="0" w:type="auto"/>
                                    <w:tcMar>
                                      <w:top w:w="150" w:type="dxa"/>
                                      <w:left w:w="0" w:type="dxa"/>
                                      <w:bottom w:w="150" w:type="dxa"/>
                                      <w:right w:w="0" w:type="dxa"/>
                                    </w:tcMar>
                                    <w:vAlign w:val="center"/>
                                    <w:hideMark/>
                                  </w:tcPr>
                                  <w:tbl>
                                    <w:tblPr>
                                      <w:tblW w:w="3500" w:type="pct"/>
                                      <w:jc w:val="center"/>
                                      <w:tblCellMar>
                                        <w:left w:w="0" w:type="dxa"/>
                                        <w:right w:w="0" w:type="dxa"/>
                                      </w:tblCellMar>
                                      <w:tblLook w:val="04A0" w:firstRow="1" w:lastRow="0" w:firstColumn="1" w:lastColumn="0" w:noHBand="0" w:noVBand="1"/>
                                    </w:tblPr>
                                    <w:tblGrid>
                                      <w:gridCol w:w="6720"/>
                                    </w:tblGrid>
                                    <w:tr w:rsidR="00280356">
                                      <w:trPr>
                                        <w:jc w:val="center"/>
                                      </w:trPr>
                                      <w:tc>
                                        <w:tcPr>
                                          <w:tcW w:w="0" w:type="auto"/>
                                          <w:tcBorders>
                                            <w:top w:val="nil"/>
                                            <w:left w:val="nil"/>
                                            <w:bottom w:val="single" w:sz="8" w:space="0" w:color="86526F"/>
                                            <w:right w:val="nil"/>
                                          </w:tcBorders>
                                          <w:vAlign w:val="center"/>
                                          <w:hideMark/>
                                        </w:tcPr>
                                        <w:p w:rsidR="00280356" w:rsidRDefault="00280356">
                                          <w:pPr>
                                            <w:spacing w:line="0" w:lineRule="atLeast"/>
                                            <w:rPr>
                                              <w:sz w:val="2"/>
                                              <w:szCs w:val="2"/>
                                            </w:rPr>
                                          </w:pPr>
                                          <w:r>
                                            <w:rPr>
                                              <w:sz w:val="2"/>
                                              <w:szCs w:val="2"/>
                                            </w:rPr>
                                            <w:t> </w:t>
                                          </w:r>
                                        </w:p>
                                      </w:tc>
                                    </w:tr>
                                  </w:tbl>
                                  <w:p w:rsidR="00280356" w:rsidRDefault="00280356">
                                    <w:pPr>
                                      <w:jc w:val="center"/>
                                      <w:rPr>
                                        <w:rFonts w:eastAsia="Times New Roman"/>
                                        <w:sz w:val="20"/>
                                        <w:szCs w:val="20"/>
                                      </w:rPr>
                                    </w:pPr>
                                  </w:p>
                                </w:tc>
                              </w:tr>
                            </w:tbl>
                            <w:p w:rsidR="00280356" w:rsidRDefault="00280356"/>
                          </w:tc>
                        </w:tr>
                      </w:tbl>
                      <w:p w:rsidR="00280356" w:rsidRDefault="00280356">
                        <w:pPr>
                          <w:rPr>
                            <w:rFonts w:eastAsia="Times New Roman"/>
                            <w:sz w:val="20"/>
                            <w:szCs w:val="20"/>
                          </w:rPr>
                        </w:pPr>
                      </w:p>
                    </w:tc>
                  </w:tr>
                </w:tbl>
                <w:p w:rsidR="00280356" w:rsidRDefault="00280356">
                  <w:pPr>
                    <w:jc w:val="center"/>
                    <w:rPr>
                      <w:rFonts w:eastAsia="Times New Roman"/>
                      <w:sz w:val="20"/>
                      <w:szCs w:val="20"/>
                    </w:rPr>
                  </w:pPr>
                </w:p>
              </w:tc>
            </w:tr>
          </w:tbl>
          <w:p w:rsidR="00280356" w:rsidRDefault="00280356"/>
        </w:tc>
      </w:tr>
    </w:tbl>
    <w:p w:rsidR="009B0B3C" w:rsidRDefault="009B0B3C"/>
    <w:sectPr w:rsidR="009B0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55B06"/>
    <w:multiLevelType w:val="multilevel"/>
    <w:tmpl w:val="58C4D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56"/>
    <w:rsid w:val="00280356"/>
    <w:rsid w:val="009B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09D3D-6456-4E76-A9E0-DBB19DC0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3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0356"/>
    <w:rPr>
      <w:color w:val="0000FF"/>
      <w:u w:val="single"/>
    </w:rPr>
  </w:style>
  <w:style w:type="paragraph" w:styleId="NormalWeb">
    <w:name w:val="Normal (Web)"/>
    <w:basedOn w:val="Normal"/>
    <w:uiPriority w:val="99"/>
    <w:semiHidden/>
    <w:unhideWhenUsed/>
    <w:rsid w:val="00280356"/>
    <w:pPr>
      <w:spacing w:before="100" w:beforeAutospacing="1" w:after="100" w:afterAutospacing="1"/>
    </w:pPr>
  </w:style>
  <w:style w:type="character" w:styleId="Strong">
    <w:name w:val="Strong"/>
    <w:basedOn w:val="DefaultParagraphFont"/>
    <w:uiPriority w:val="22"/>
    <w:qFormat/>
    <w:rsid w:val="002803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41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qatarairways.com/content/dam/images/enl/elements/design_refresh2020/Qatar-airways-logo.png" TargetMode="External"/><Relationship Id="rId13" Type="http://schemas.openxmlformats.org/officeDocument/2006/relationships/image" Target="media/image4.jpe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staticapp.icpsc.com/icp/resources/mogile/1760263/c689b6698bf4efa665a8be30ef17282b.pdf?f_type=file&amp;f_name=Qatar%20Airways%20-%20Extending%20Our%20Commitment%20COM%20REF%201060%20v2.2.pdf" TargetMode="External"/><Relationship Id="rId17" Type="http://schemas.openxmlformats.org/officeDocument/2006/relationships/hyperlink" Target="https://www.qatarairways.com/safety" TargetMode="External"/><Relationship Id="rId2" Type="http://schemas.openxmlformats.org/officeDocument/2006/relationships/styles" Target="styles.xml"/><Relationship Id="rId16" Type="http://schemas.openxmlformats.org/officeDocument/2006/relationships/image" Target="https://www.qatarairways.com/content/dam/images/enl/elements/design_refresh2020/Hero-Wave-White-Desktop.jpg"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https://www.qatarairways.com/content/dam/images/enl/elements/design_refresh2020/Top_Rounded_Corner2.png" TargetMode="External"/><Relationship Id="rId11" Type="http://schemas.openxmlformats.org/officeDocument/2006/relationships/image" Target="https://www.qatarairways.com/content/dam/images/enl/elements/design_refresh2020/Oneworld_logo.png" TargetMode="External"/><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image" Target="media/image3.png"/><Relationship Id="rId19" Type="http://schemas.openxmlformats.org/officeDocument/2006/relationships/image" Target="https://staticapp.icpsc.com/icp/resources/mogile/1760263/abdbca4aa842fbe11479728d6edecd2e.png" TargetMode="External"/><Relationship Id="rId4" Type="http://schemas.openxmlformats.org/officeDocument/2006/relationships/webSettings" Target="webSettings.xml"/><Relationship Id="rId9" Type="http://schemas.openxmlformats.org/officeDocument/2006/relationships/hyperlink" Target="https://www.qatarairways.com/en-global/homepage.html?cid=xxxxxxxxxx" TargetMode="External"/><Relationship Id="rId14" Type="http://schemas.openxmlformats.org/officeDocument/2006/relationships/image" Target="https://staticapp.icpsc.com/icp/resources/mogile/1760263/776e2b47288845b81ab81a8c615c7415.jpe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Qatar Airways</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Swen Kanduth</dc:creator>
  <cp:keywords/>
  <dc:description/>
  <cp:lastModifiedBy>Swen Kanduth</cp:lastModifiedBy>
  <cp:revision>1</cp:revision>
  <dcterms:created xsi:type="dcterms:W3CDTF">2022-01-13T08:50:00Z</dcterms:created>
  <dcterms:modified xsi:type="dcterms:W3CDTF">2022-01-13T08:58:00Z</dcterms:modified>
</cp:coreProperties>
</file>